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A1" w:rsidRDefault="001113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7000" cy="961390"/>
            <wp:effectExtent l="0" t="0" r="0" b="0"/>
            <wp:wrapSquare wrapText="bothSides" distT="0" distB="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61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6DB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4373245</wp:posOffset>
            </wp:positionH>
            <wp:positionV relativeFrom="paragraph">
              <wp:posOffset>7620</wp:posOffset>
            </wp:positionV>
            <wp:extent cx="1608455" cy="35242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9A1" w:rsidRDefault="00B849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9A1" w:rsidRDefault="00166DB5">
      <w:pPr>
        <w:tabs>
          <w:tab w:val="left" w:pos="823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113DA" w:rsidRDefault="001113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849A1" w:rsidRDefault="00166D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1113DA">
        <w:rPr>
          <w:rFonts w:ascii="Times New Roman" w:eastAsia="Times New Roman" w:hAnsi="Times New Roman" w:cs="Times New Roman"/>
          <w:b/>
          <w:sz w:val="24"/>
          <w:szCs w:val="26"/>
        </w:rPr>
        <w:t>«</w:t>
      </w:r>
      <w:r w:rsidR="001113DA" w:rsidRPr="001113DA">
        <w:rPr>
          <w:rFonts w:ascii="Times New Roman" w:eastAsia="Times New Roman" w:hAnsi="Times New Roman" w:cs="Times New Roman"/>
          <w:b/>
          <w:sz w:val="24"/>
          <w:szCs w:val="26"/>
        </w:rPr>
        <w:t>IV Международная олимпиада по финансовой безопасности</w:t>
      </w:r>
      <w:r w:rsidRPr="001113DA">
        <w:rPr>
          <w:rFonts w:ascii="Times New Roman" w:eastAsia="Times New Roman" w:hAnsi="Times New Roman" w:cs="Times New Roman"/>
          <w:b/>
          <w:sz w:val="24"/>
          <w:szCs w:val="26"/>
        </w:rPr>
        <w:t xml:space="preserve">» пройдет в </w:t>
      </w:r>
      <w:r w:rsidR="001113DA" w:rsidRPr="001113DA">
        <w:rPr>
          <w:rFonts w:ascii="Times New Roman" w:eastAsia="Times New Roman" w:hAnsi="Times New Roman" w:cs="Times New Roman"/>
          <w:b/>
          <w:sz w:val="24"/>
          <w:szCs w:val="26"/>
        </w:rPr>
        <w:t>Сириусе</w:t>
      </w:r>
    </w:p>
    <w:p w:rsidR="0026735E" w:rsidRPr="001113DA" w:rsidRDefault="002673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1113DA" w:rsidRPr="001113DA" w:rsidRDefault="001113DA">
      <w:pPr>
        <w:jc w:val="both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Cs w:val="24"/>
        </w:rPr>
        <w:t>Ф</w:t>
      </w:r>
      <w:r w:rsidRPr="001113DA">
        <w:rPr>
          <w:rFonts w:ascii="Times New Roman" w:eastAsia="Times New Roman" w:hAnsi="Times New Roman" w:cs="Times New Roman"/>
          <w:szCs w:val="24"/>
        </w:rPr>
        <w:t>инальн</w:t>
      </w:r>
      <w:r>
        <w:rPr>
          <w:rFonts w:ascii="Times New Roman" w:eastAsia="Times New Roman" w:hAnsi="Times New Roman" w:cs="Times New Roman"/>
          <w:szCs w:val="24"/>
        </w:rPr>
        <w:t xml:space="preserve">ая </w:t>
      </w:r>
      <w:r w:rsidRPr="001113DA">
        <w:rPr>
          <w:rFonts w:ascii="Times New Roman" w:eastAsia="Times New Roman" w:hAnsi="Times New Roman" w:cs="Times New Roman"/>
          <w:szCs w:val="24"/>
        </w:rPr>
        <w:t>недел</w:t>
      </w:r>
      <w:r>
        <w:rPr>
          <w:rFonts w:ascii="Times New Roman" w:eastAsia="Times New Roman" w:hAnsi="Times New Roman" w:cs="Times New Roman"/>
          <w:szCs w:val="24"/>
        </w:rPr>
        <w:t>я</w:t>
      </w:r>
      <w:r w:rsidRPr="001113DA">
        <w:rPr>
          <w:rFonts w:ascii="Times New Roman" w:eastAsia="Times New Roman" w:hAnsi="Times New Roman" w:cs="Times New Roman"/>
          <w:szCs w:val="24"/>
        </w:rPr>
        <w:t xml:space="preserve"> IV Международной олимпиады по финансовой безопасности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113DA">
        <w:rPr>
          <w:rFonts w:ascii="Times New Roman" w:eastAsia="Times New Roman" w:hAnsi="Times New Roman" w:cs="Times New Roman"/>
          <w:szCs w:val="24"/>
        </w:rPr>
        <w:t xml:space="preserve">пройдёт с 30 сентября по 4 октября на федеральной территории «Сириус» при поддержке </w:t>
      </w:r>
      <w:r w:rsidRPr="001113DA">
        <w:rPr>
          <w:rFonts w:ascii="Times New Roman" w:eastAsia="Times New Roman" w:hAnsi="Times New Roman" w:cs="Times New Roman"/>
          <w:b/>
          <w:szCs w:val="24"/>
        </w:rPr>
        <w:t>национального проекта «Образование»</w:t>
      </w:r>
      <w:r>
        <w:rPr>
          <w:rFonts w:ascii="Times New Roman" w:eastAsia="Times New Roman" w:hAnsi="Times New Roman" w:cs="Times New Roman"/>
          <w:b/>
          <w:szCs w:val="24"/>
        </w:rPr>
        <w:t>.</w:t>
      </w:r>
    </w:p>
    <w:bookmarkEnd w:id="0"/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17 сентября на площадке Финансового университета при Правительстве Российской Федерации в Москве состоялась Учредительная конференция Международного движения по финансовой безопасности. Председателем Президиума Движения избран заместитель Председателя Правительства Российской Федерации Дмитрий Чернышенко, заместителем – директор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Росфинмониторинга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Юрий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Чиханчин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i/>
          <w:szCs w:val="24"/>
        </w:rPr>
        <w:t xml:space="preserve">«Сегодня мы совместно с Росфинмониторингом дали старт новому движению, которое свободно от политических барьеров и ограничений. Его главная цель – объединить молодежь разных стран для успешного решения вопросов в сфере финансовой безопасности. Мы очень рады, что сегодня в Учредительной конференции Движения приняли участие представители 36 стран. Уверен, с каждым годом к проекту будут присоединяться всё новые государства, и, в конечном итоге, наши ценности будет разделять </w:t>
      </w:r>
      <w:proofErr w:type="spellStart"/>
      <w:r w:rsidRPr="001113DA">
        <w:rPr>
          <w:rFonts w:ascii="Times New Roman" w:eastAsia="Times New Roman" w:hAnsi="Times New Roman" w:cs="Times New Roman"/>
          <w:i/>
          <w:szCs w:val="24"/>
        </w:rPr>
        <w:t>бо́льшая</w:t>
      </w:r>
      <w:proofErr w:type="spellEnd"/>
      <w:r w:rsidRPr="001113DA">
        <w:rPr>
          <w:rFonts w:ascii="Times New Roman" w:eastAsia="Times New Roman" w:hAnsi="Times New Roman" w:cs="Times New Roman"/>
          <w:i/>
          <w:szCs w:val="24"/>
        </w:rPr>
        <w:t xml:space="preserve"> часть мирового сообщества»,</w:t>
      </w:r>
      <w:r w:rsidRPr="001113DA">
        <w:rPr>
          <w:rFonts w:ascii="Times New Roman" w:eastAsia="Times New Roman" w:hAnsi="Times New Roman" w:cs="Times New Roman"/>
          <w:szCs w:val="24"/>
        </w:rPr>
        <w:t xml:space="preserve"> – отметил Дмитрий Чернышенко.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Вице-премьер напомнил, что идею о создании Международного движения по финансовой безопасности высказал студент факультета юриспруденции Федерального университета Рио-де-Жанейро (Бразилия)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Аугусто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Леммерц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в ходе встречи Президента России Владимира Путина с финалистами III Олимпиады в октябре 2023 года. Глава государства назвал предложение «инициативой Аугусто».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Дмитрий Чернышенко также подчеркнул, что движение призвано стать «кузницей кадров» для национальных «антиотмывочных» систем. Школьникам оно поможет выбрать востребованную профессию, студентам –построить карьеру, молодым ученым – участвовать в научных конкурсах и мероприятиях, сотрудникам органов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финбезопасности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– проходить профессиональную переподготовку.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Юрий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Чиханчин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подчеркнул роль финансов в жизни общества и сопряженные с этим риски, в том числе проблему вовлечения молодежи в криминальные схемы: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i/>
          <w:szCs w:val="24"/>
        </w:rPr>
      </w:pPr>
      <w:r w:rsidRPr="001113DA">
        <w:rPr>
          <w:rFonts w:ascii="Times New Roman" w:eastAsia="Times New Roman" w:hAnsi="Times New Roman" w:cs="Times New Roman"/>
          <w:i/>
          <w:szCs w:val="24"/>
        </w:rPr>
        <w:t xml:space="preserve">«Финансы лежат в основе жизни человека, общества, государства и мира. Но у финансов есть и обратная сторона – определенная категория людей пытается, предпринимает шаги и достигает результатов, присваивая чужие денежные средства. К сожалению, в последнее время активно в преступные схемы вовлекается молодежь, школьники 14 - 17 лет, студенты, которые не искушены во всех жизненных вопросах, не понимают меры ответственности. Вот поэтому было принято решение о создании Международного движения. Для того, чтобы мы сами, наши близкие, родные, друзья, те, кто рядом с нами, понимали, насколько финансы важны, насколько они реально влияют на жизнь, и нельзя допустить преступников к этим денежным средствам».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В мероприятии очно и в режиме видеоконференции приняли участие представители 36 стран из 55 вузов Международного сетевого института в сфере ПОД/ФТ (МСИ).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На конференции от лица студенческого сообщества выступили: аспирант Национального исследовательского ядерного университета «МИФИ» Валентин Романовский из Республики </w:t>
      </w:r>
      <w:r w:rsidRPr="001113DA">
        <w:rPr>
          <w:rFonts w:ascii="Times New Roman" w:eastAsia="Times New Roman" w:hAnsi="Times New Roman" w:cs="Times New Roman"/>
          <w:szCs w:val="24"/>
        </w:rPr>
        <w:lastRenderedPageBreak/>
        <w:t xml:space="preserve">Беларусь, аспирант РУДН имени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Патриса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Лумумбы Ян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Цзинин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из КНР, аспирант Финансового университета при Правительстве РФ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Нгетобай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Массенгар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Ронгар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 xml:space="preserve"> из Республики Чад.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Принята Декларация участников Учредительной конференции, в которой молодыми людьми отмечена необходимость международного сотрудничества и общих подходов к укреплению финансовой безопасности личности и общества. </w:t>
      </w:r>
    </w:p>
    <w:p w:rsidR="001113DA" w:rsidRPr="001113DA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Технологической платформой Движения станет международная социально-образовательная платформа «Содружество», о работе которой рассказал сотрудник ПАО Промсвязьбанк (ПСБ), дважды призер и победитель Международной олимпиады по финансовой безопасности (2023 г.) Александр Ященко. </w:t>
      </w:r>
    </w:p>
    <w:p w:rsidR="00B849A1" w:rsidRPr="0072190D" w:rsidRDefault="001113DA" w:rsidP="001113DA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szCs w:val="24"/>
        </w:rPr>
        <w:t xml:space="preserve">На мероприятии объявлен старт голосованию за символ – талисман Международного движения по финансовой безопасности – за право олицетворять Движение поборются енот Фини, сова Софи, жар-птица </w:t>
      </w:r>
      <w:proofErr w:type="spellStart"/>
      <w:r w:rsidRPr="001113DA">
        <w:rPr>
          <w:rFonts w:ascii="Times New Roman" w:eastAsia="Times New Roman" w:hAnsi="Times New Roman" w:cs="Times New Roman"/>
          <w:szCs w:val="24"/>
        </w:rPr>
        <w:t>Власта</w:t>
      </w:r>
      <w:proofErr w:type="spellEnd"/>
      <w:r w:rsidRPr="001113DA">
        <w:rPr>
          <w:rFonts w:ascii="Times New Roman" w:eastAsia="Times New Roman" w:hAnsi="Times New Roman" w:cs="Times New Roman"/>
          <w:szCs w:val="24"/>
        </w:rPr>
        <w:t>, медведь Потап и дельфин Орион.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113DA">
        <w:rPr>
          <w:rFonts w:ascii="Times New Roman" w:eastAsia="Times New Roman" w:hAnsi="Times New Roman" w:cs="Times New Roman"/>
          <w:szCs w:val="24"/>
        </w:rPr>
        <w:t>Итоги голосования будут подведены на финальной неделе IV Международной олимпиады по финансовой безопасности</w:t>
      </w:r>
      <w:r>
        <w:rPr>
          <w:rFonts w:ascii="Times New Roman" w:eastAsia="Times New Roman" w:hAnsi="Times New Roman" w:cs="Times New Roman"/>
          <w:szCs w:val="24"/>
        </w:rPr>
        <w:t>.</w:t>
      </w:r>
      <w:r w:rsidRPr="001113DA">
        <w:rPr>
          <w:rFonts w:ascii="Times New Roman" w:eastAsia="Times New Roman" w:hAnsi="Times New Roman" w:cs="Times New Roman"/>
          <w:szCs w:val="24"/>
        </w:rPr>
        <w:t xml:space="preserve"> </w:t>
      </w:r>
      <w:r w:rsidR="00166DB5" w:rsidRPr="0072190D">
        <w:rPr>
          <w:noProof/>
          <w:szCs w:val="24"/>
        </w:rPr>
        <mc:AlternateContent>
          <mc:Choice Requires="wpg">
            <w:drawing>
              <wp:inline distT="0" distB="0" distL="0" distR="0">
                <wp:extent cx="5940425" cy="42539"/>
                <wp:effectExtent l="0" t="0" r="0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42539"/>
                          <a:chOff x="2375775" y="3752150"/>
                          <a:chExt cx="5940450" cy="47175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2375788" y="3758731"/>
                            <a:ext cx="5940425" cy="40591"/>
                            <a:chOff x="0" y="0"/>
                            <a:chExt cx="60529" cy="125"/>
                          </a:xfrm>
                        </wpg:grpSpPr>
                        <wps:wsp>
                          <wps:cNvPr id="5" name="Прямоугольник 5"/>
                          <wps:cNvSpPr/>
                          <wps:spPr>
                            <a:xfrm>
                              <a:off x="0" y="0"/>
                              <a:ext cx="60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49A1" w:rsidRDefault="00B849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Полилиния: фигура 10"/>
                          <wps:cNvSpPr/>
                          <wps:spPr>
                            <a:xfrm>
                              <a:off x="0" y="0"/>
                              <a:ext cx="605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52935" h="120000" extrusionOk="0">
                                  <a:moveTo>
                                    <a:pt x="0" y="0"/>
                                  </a:moveTo>
                                  <a:lnTo>
                                    <a:pt x="6052935" y="0"/>
                                  </a:lnTo>
                                </a:path>
                              </a:pathLst>
                            </a:custGeom>
                            <a:noFill/>
                            <a:ln w="13125" cap="flat" cmpd="sng">
                              <a:solidFill>
                                <a:srgbClr val="E4322B"/>
                              </a:solidFill>
                              <a:prstDash val="solid"/>
                              <a:miter lim="127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id="Группа 6" o:spid="_x0000_s1030" style="width:467.75pt;height:3.35pt;mso-position-horizontal-relative:char;mso-position-vertical-relative:line" coordorigin="23757,37521" coordsize="59404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">
                <v:group id="Группа 4" o:spid="_x0000_s1031" style="position:absolute;left:23757;top:37587;width:59405;height:406" coordsize="605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5" o:spid="_x0000_s1032" style="position:absolute;width:60525;height: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B849A1" w:rsidRDefault="00B849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илиния: фигура 10" o:spid="_x0000_s1033" style="position:absolute;width:60529;height:0;visibility:visible;mso-wrap-style:square;v-text-anchor:middle" coordsize="605293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" path="m,l6052935,e" filled="f" strokecolor="#e4322b" strokeweight=".36458mm">
                    <v:stroke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50E8D" w:rsidRPr="00D50E8D" w:rsidRDefault="00EF6C79" w:rsidP="00EF6C79">
      <w:pPr>
        <w:jc w:val="both"/>
        <w:rPr>
          <w:rFonts w:ascii="Times New Roman" w:eastAsia="Times New Roman" w:hAnsi="Times New Roman" w:cs="Times New Roman"/>
          <w:szCs w:val="24"/>
        </w:rPr>
      </w:pPr>
      <w:r w:rsidRPr="001113DA">
        <w:rPr>
          <w:rFonts w:ascii="Times New Roman" w:eastAsia="Times New Roman" w:hAnsi="Times New Roman" w:cs="Times New Roman"/>
          <w:b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09A6BF8" wp14:editId="5F2CDAC4">
                <wp:simplePos x="0" y="0"/>
                <wp:positionH relativeFrom="margin">
                  <wp:align>left</wp:align>
                </wp:positionH>
                <wp:positionV relativeFrom="paragraph">
                  <wp:posOffset>402089</wp:posOffset>
                </wp:positionV>
                <wp:extent cx="5940425" cy="41910"/>
                <wp:effectExtent l="0" t="57150" r="22225" b="72390"/>
                <wp:wrapSquare wrapText="bothSides" distT="0" distB="0" distL="114300" distR="114300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41910"/>
                          <a:chOff x="2375775" y="3752475"/>
                          <a:chExt cx="5940450" cy="46575"/>
                        </a:xfrm>
                      </wpg:grpSpPr>
                      <wpg:grpSp>
                        <wpg:cNvPr id="12" name="Группа 12"/>
                        <wpg:cNvGrpSpPr/>
                        <wpg:grpSpPr>
                          <a:xfrm>
                            <a:off x="2375788" y="3759045"/>
                            <a:ext cx="5940425" cy="39990"/>
                            <a:chOff x="0" y="0"/>
                            <a:chExt cx="60529" cy="125"/>
                          </a:xfrm>
                        </wpg:grpSpPr>
                        <wps:wsp>
                          <wps:cNvPr id="13" name="Прямоугольник 13"/>
                          <wps:cNvSpPr/>
                          <wps:spPr>
                            <a:xfrm>
                              <a:off x="0" y="0"/>
                              <a:ext cx="60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6C79" w:rsidRDefault="00EF6C79" w:rsidP="00EF6C7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олилиния: фигура 14"/>
                          <wps:cNvSpPr/>
                          <wps:spPr>
                            <a:xfrm>
                              <a:off x="0" y="0"/>
                              <a:ext cx="605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52935" h="120000" extrusionOk="0">
                                  <a:moveTo>
                                    <a:pt x="0" y="0"/>
                                  </a:moveTo>
                                  <a:lnTo>
                                    <a:pt x="6052935" y="0"/>
                                  </a:lnTo>
                                </a:path>
                              </a:pathLst>
                            </a:custGeom>
                            <a:noFill/>
                            <a:ln w="13125" cap="flat" cmpd="sng">
                              <a:solidFill>
                                <a:srgbClr val="E4322B"/>
                              </a:solidFill>
                              <a:prstDash val="solid"/>
                              <a:miter lim="127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w14:anchorId="209A6BF8" id="Группа 11" o:spid="_x0000_s1034" style="position:absolute;left:0;text-align:left;margin-left:0;margin-top:31.65pt;width:467.75pt;height:3.3pt;z-index:251662336;mso-position-horizontal:left;mso-position-horizontal-relative:margin;mso-position-vertical-relative:text" coordorigin="23757,37524" coordsize="5940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">
                <v:group id="Группа 12" o:spid="_x0000_s1035" style="position:absolute;left:23757;top:37590;width:59405;height:400" coordsize="605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Прямоугольник 13" o:spid="_x0000_s1036" style="position:absolute;width:60525;height: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EF6C79" w:rsidRDefault="00EF6C79" w:rsidP="00EF6C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илиния: фигура 14" o:spid="_x0000_s1037" style="position:absolute;width:60529;height:0;visibility:visible;mso-wrap-style:square;v-text-anchor:middle" coordsize="605293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" path="m,l6052935,e" filled="f" strokecolor="#e4322b" strokeweight=".36458mm">
                    <v:stroke miterlimit="83231f" joinstyle="miter"/>
                    <v:path arrowok="t" o:extrusionok="f"/>
                  </v:shape>
                </v:group>
                <w10:wrap type="square" anchorx="margin"/>
              </v:group>
            </w:pict>
          </mc:Fallback>
        </mc:AlternateContent>
      </w:r>
      <w:r w:rsidR="001113DA" w:rsidRPr="001113DA">
        <w:rPr>
          <w:rFonts w:ascii="Times New Roman" w:eastAsia="Times New Roman" w:hAnsi="Times New Roman" w:cs="Times New Roman"/>
          <w:b/>
          <w:sz w:val="20"/>
          <w:szCs w:val="24"/>
        </w:rPr>
        <w:t>Фото пресс-служба Финансового университета при Правительстве Российской Федерации:</w:t>
      </w:r>
      <w:r w:rsidR="00166DB5" w:rsidRPr="001113D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hyperlink r:id="rId7" w:history="1">
        <w:r w:rsidR="001113DA" w:rsidRPr="001113DA">
          <w:rPr>
            <w:rStyle w:val="a4"/>
            <w:rFonts w:ascii="Times New Roman" w:eastAsia="Times New Roman" w:hAnsi="Times New Roman" w:cs="Times New Roman"/>
            <w:sz w:val="20"/>
            <w:szCs w:val="24"/>
          </w:rPr>
          <w:t>https://disk.yandex.ru/d/F0heATb3aNy1_w</w:t>
        </w:r>
      </w:hyperlink>
      <w:r w:rsidR="001113DA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D50E8D" w:rsidRPr="00D50E8D" w:rsidSect="001113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A1"/>
    <w:rsid w:val="001113DA"/>
    <w:rsid w:val="00166DB5"/>
    <w:rsid w:val="00167BAB"/>
    <w:rsid w:val="0026735E"/>
    <w:rsid w:val="005A138F"/>
    <w:rsid w:val="0072190D"/>
    <w:rsid w:val="00B849A1"/>
    <w:rsid w:val="00D50E8D"/>
    <w:rsid w:val="00DF29CE"/>
    <w:rsid w:val="00E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8DE5-5A19-4603-9731-E494E413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B23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23F0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F0heATb3aNy1_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01FvlMmk1KpJKlztSFFy+5Acw==">CgMxLjA4AHIhMXNMRThoNkRPTDU1RkJOZmtha3podUszaUdxYVNNUUZ1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Ованесян Кристина Артуровна</dc:creator>
  <cp:lastModifiedBy>Наталья</cp:lastModifiedBy>
  <cp:revision>2</cp:revision>
  <dcterms:created xsi:type="dcterms:W3CDTF">2024-09-24T12:09:00Z</dcterms:created>
  <dcterms:modified xsi:type="dcterms:W3CDTF">2024-09-24T12:09:00Z</dcterms:modified>
</cp:coreProperties>
</file>